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565F" w:rsidRPr="0031565F" w:rsidRDefault="0031565F" w:rsidP="0031565F">
      <w:pPr>
        <w:jc w:val="center"/>
        <w:rPr>
          <w:rFonts w:asciiTheme="minorHAnsi" w:hAnsiTheme="minorHAnsi"/>
          <w:b/>
          <w:sz w:val="36"/>
        </w:rPr>
      </w:pPr>
      <w:r w:rsidRPr="0031565F">
        <w:rPr>
          <w:rFonts w:asciiTheme="minorHAnsi" w:hAnsiTheme="minorHAnsi"/>
          <w:b/>
          <w:sz w:val="36"/>
        </w:rPr>
        <w:t xml:space="preserve">Unit </w:t>
      </w:r>
      <w:r>
        <w:rPr>
          <w:rFonts w:asciiTheme="minorHAnsi" w:hAnsiTheme="minorHAnsi"/>
          <w:b/>
          <w:sz w:val="36"/>
        </w:rPr>
        <w:t>2</w:t>
      </w:r>
      <w:r w:rsidRPr="0031565F">
        <w:rPr>
          <w:rFonts w:asciiTheme="minorHAnsi" w:hAnsiTheme="minorHAnsi"/>
          <w:b/>
          <w:sz w:val="36"/>
        </w:rPr>
        <w:t xml:space="preserve"> Glossary Terms</w:t>
      </w:r>
    </w:p>
    <w:p w:rsidR="0031565F" w:rsidRPr="0031565F" w:rsidRDefault="0031565F" w:rsidP="0031565F">
      <w:pPr>
        <w:jc w:val="center"/>
        <w:rPr>
          <w:rFonts w:asciiTheme="minorHAnsi" w:hAnsiTheme="minorHAnsi"/>
          <w:sz w:val="28"/>
        </w:rPr>
      </w:pPr>
      <w:r w:rsidRPr="0031565F">
        <w:rPr>
          <w:rFonts w:asciiTheme="minorHAnsi" w:hAnsiTheme="minorHAnsi"/>
          <w:sz w:val="28"/>
        </w:rPr>
        <w:t>Define and describe the significance of each term</w:t>
      </w:r>
    </w:p>
    <w:p w:rsidR="00265808" w:rsidRPr="0031565F" w:rsidRDefault="00265808">
      <w:pPr>
        <w:spacing w:line="240" w:lineRule="auto"/>
        <w:jc w:val="center"/>
        <w:rPr>
          <w:rFonts w:asciiTheme="minorHAnsi" w:hAnsiTheme="minorHAnsi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65808" w:rsidRPr="0031565F" w:rsidTr="0031565F">
        <w:trPr>
          <w:trHeight w:val="1094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808" w:rsidRPr="0031565F" w:rsidRDefault="0031565F" w:rsidP="0031565F">
            <w:pPr>
              <w:ind w:left="360"/>
              <w:rPr>
                <w:rFonts w:asciiTheme="minorHAnsi" w:hAnsiTheme="minorHAnsi"/>
                <w:sz w:val="24"/>
                <w:u w:val="single"/>
              </w:rPr>
            </w:pPr>
            <w:r w:rsidRPr="0031565F">
              <w:rPr>
                <w:rFonts w:asciiTheme="minorHAnsi" w:hAnsiTheme="minorHAnsi"/>
                <w:b/>
                <w:sz w:val="24"/>
                <w:u w:val="single"/>
              </w:rPr>
              <w:t>Monotheistic Religions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Monotheism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Torah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Diaspora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Bible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Protestantism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Catholicism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Orthodox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Muhammad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Qur’an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Caliph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Sunnis/Shias</w:t>
            </w:r>
          </w:p>
          <w:p w:rsidR="00265808" w:rsidRPr="0031565F" w:rsidRDefault="00265808" w:rsidP="0031565F">
            <w:pPr>
              <w:rPr>
                <w:rFonts w:asciiTheme="minorHAnsi" w:hAnsiTheme="minorHAnsi"/>
                <w:sz w:val="24"/>
              </w:rPr>
            </w:pPr>
          </w:p>
          <w:p w:rsidR="00265808" w:rsidRPr="0031565F" w:rsidRDefault="0031565F" w:rsidP="0031565F">
            <w:pPr>
              <w:ind w:left="360"/>
              <w:rPr>
                <w:rFonts w:asciiTheme="minorHAnsi" w:hAnsiTheme="minorHAnsi"/>
                <w:sz w:val="24"/>
                <w:u w:val="single"/>
              </w:rPr>
            </w:pPr>
            <w:r w:rsidRPr="0031565F">
              <w:rPr>
                <w:rFonts w:asciiTheme="minorHAnsi" w:hAnsiTheme="minorHAnsi"/>
                <w:b/>
                <w:sz w:val="24"/>
                <w:u w:val="single"/>
              </w:rPr>
              <w:t>Middle Ages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Byzantine Empire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Constantinople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Justinian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Great Schism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Battle of Tours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proofErr w:type="spellStart"/>
            <w:r w:rsidRPr="0031565F">
              <w:rPr>
                <w:rFonts w:asciiTheme="minorHAnsi" w:hAnsiTheme="minorHAnsi"/>
                <w:sz w:val="24"/>
              </w:rPr>
              <w:t>Charlegmane</w:t>
            </w:r>
            <w:proofErr w:type="spellEnd"/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Holy Roman Emperor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Vikings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Knights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Pope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Crusades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 xml:space="preserve">Magna </w:t>
            </w:r>
            <w:proofErr w:type="spellStart"/>
            <w:r w:rsidRPr="0031565F">
              <w:rPr>
                <w:rFonts w:asciiTheme="minorHAnsi" w:hAnsiTheme="minorHAnsi"/>
                <w:sz w:val="24"/>
              </w:rPr>
              <w:t>Carta</w:t>
            </w:r>
            <w:proofErr w:type="spellEnd"/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Agricultural Innovations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Banking system/ Credit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Guilds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Hundred Years War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Reconquista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 xml:space="preserve">Vernacular 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Black Death</w:t>
            </w:r>
            <w:bookmarkStart w:id="0" w:name="_GoBack"/>
            <w:bookmarkEnd w:id="0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65F" w:rsidRPr="0031565F" w:rsidRDefault="0031565F" w:rsidP="0031565F">
            <w:pPr>
              <w:ind w:left="360"/>
              <w:rPr>
                <w:rFonts w:asciiTheme="minorHAnsi" w:hAnsiTheme="minorHAnsi"/>
                <w:b/>
                <w:sz w:val="24"/>
                <w:u w:val="single"/>
              </w:rPr>
            </w:pPr>
            <w:r w:rsidRPr="0031565F">
              <w:rPr>
                <w:rFonts w:asciiTheme="minorHAnsi" w:hAnsiTheme="minorHAnsi"/>
                <w:b/>
                <w:sz w:val="24"/>
                <w:u w:val="single"/>
              </w:rPr>
              <w:t>Renaissance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De Medici Family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Patron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Classical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Michelangelo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Leonardo Di Vinci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Humanism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Secular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Castiglione’s “The Courtier”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Machiavelli’s “The Prince”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Johannes Guttenberg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Thomas Moore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Erasmus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William Shakespeare</w:t>
            </w:r>
          </w:p>
          <w:p w:rsidR="00265808" w:rsidRPr="0031565F" w:rsidRDefault="00265808" w:rsidP="0031565F">
            <w:pPr>
              <w:rPr>
                <w:rFonts w:asciiTheme="minorHAnsi" w:hAnsiTheme="minorHAnsi"/>
                <w:sz w:val="24"/>
              </w:rPr>
            </w:pPr>
          </w:p>
          <w:p w:rsidR="0031565F" w:rsidRPr="0031565F" w:rsidRDefault="0031565F" w:rsidP="0031565F">
            <w:pPr>
              <w:ind w:left="360"/>
              <w:rPr>
                <w:rFonts w:asciiTheme="minorHAnsi" w:hAnsiTheme="minorHAnsi"/>
                <w:b/>
                <w:sz w:val="24"/>
                <w:u w:val="single"/>
              </w:rPr>
            </w:pPr>
            <w:r w:rsidRPr="0031565F">
              <w:rPr>
                <w:rFonts w:asciiTheme="minorHAnsi" w:hAnsiTheme="minorHAnsi"/>
                <w:b/>
                <w:sz w:val="24"/>
                <w:u w:val="single"/>
              </w:rPr>
              <w:t>Reformation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Excommunication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Indulgences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Martin Luther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95 Theses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 xml:space="preserve">Nationalism 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Zwingli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John Calvin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Henry VIII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Act of Supremacy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Elizabeth I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Jesuits, Ignatius of Loyola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Council of Trent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>Inquisition</w:t>
            </w:r>
          </w:p>
          <w:p w:rsidR="00265808" w:rsidRPr="0031565F" w:rsidRDefault="0031565F" w:rsidP="0031565F">
            <w:pPr>
              <w:ind w:left="360"/>
              <w:contextualSpacing/>
              <w:rPr>
                <w:rFonts w:asciiTheme="minorHAnsi" w:hAnsiTheme="minorHAnsi"/>
                <w:sz w:val="24"/>
              </w:rPr>
            </w:pPr>
            <w:r w:rsidRPr="0031565F">
              <w:rPr>
                <w:rFonts w:asciiTheme="minorHAnsi" w:hAnsiTheme="minorHAnsi"/>
                <w:sz w:val="24"/>
              </w:rPr>
              <w:t xml:space="preserve">Heretic </w:t>
            </w:r>
          </w:p>
          <w:p w:rsidR="00265808" w:rsidRPr="0031565F" w:rsidRDefault="00265808" w:rsidP="0031565F">
            <w:pPr>
              <w:rPr>
                <w:rFonts w:asciiTheme="minorHAnsi" w:hAnsiTheme="minorHAnsi"/>
                <w:sz w:val="24"/>
              </w:rPr>
            </w:pPr>
          </w:p>
          <w:p w:rsidR="00265808" w:rsidRPr="0031565F" w:rsidRDefault="00265808" w:rsidP="0031565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65808" w:rsidRPr="0031565F" w:rsidRDefault="00265808">
      <w:pPr>
        <w:rPr>
          <w:rFonts w:asciiTheme="minorHAnsi" w:hAnsiTheme="minorHAnsi"/>
        </w:rPr>
      </w:pPr>
    </w:p>
    <w:sectPr w:rsidR="00265808" w:rsidRPr="00315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DC"/>
    <w:multiLevelType w:val="multilevel"/>
    <w:tmpl w:val="E26E2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407351"/>
    <w:multiLevelType w:val="multilevel"/>
    <w:tmpl w:val="7B62D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B2E5E25"/>
    <w:multiLevelType w:val="multilevel"/>
    <w:tmpl w:val="04441C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305855E2"/>
    <w:multiLevelType w:val="hybridMultilevel"/>
    <w:tmpl w:val="1448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2ABD"/>
    <w:multiLevelType w:val="multilevel"/>
    <w:tmpl w:val="86F6EC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808"/>
    <w:rsid w:val="00265808"/>
    <w:rsid w:val="003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2</cp:revision>
  <dcterms:created xsi:type="dcterms:W3CDTF">2016-01-20T13:23:00Z</dcterms:created>
  <dcterms:modified xsi:type="dcterms:W3CDTF">2016-01-20T13:23:00Z</dcterms:modified>
</cp:coreProperties>
</file>