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b w:val="1"/>
          <w:sz w:val="32"/>
          <w:szCs w:val="32"/>
          <w:vertAlign w:val="baseline"/>
          <w:rtl w:val="0"/>
        </w:rPr>
        <w:t xml:space="preserve">Unit 4 Glossary Terms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Rule="auto"/>
        <w:contextualSpacing w:val="0"/>
        <w:jc w:val="center"/>
      </w:pPr>
      <w:r w:rsidDel="00000000" w:rsidR="00000000" w:rsidRPr="00000000">
        <w:rPr>
          <w:sz w:val="24"/>
          <w:szCs w:val="24"/>
          <w:vertAlign w:val="baseline"/>
          <w:rtl w:val="0"/>
        </w:rPr>
        <w:t xml:space="preserve">Define and describe the significance of each term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line="240" w:lineRule="auto"/>
        <w:contextualSpacing w:val="0"/>
      </w:pPr>
      <w:r w:rsidDel="00000000" w:rsidR="00000000" w:rsidRPr="00000000">
        <w:rPr>
          <w:rtl w:val="0"/>
        </w:rPr>
      </w:r>
    </w:p>
    <w:tbl>
      <w:tblPr>
        <w:tblStyle w:val="Table1"/>
        <w:bidi w:val="0"/>
        <w:tblW w:w="10800.0" w:type="dxa"/>
        <w:jc w:val="lef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5400"/>
        <w:gridCol w:w="5400"/>
        <w:tblGridChange w:id="0">
          <w:tblGrid>
            <w:gridCol w:w="5400"/>
            <w:gridCol w:w="5400"/>
          </w:tblGrid>
        </w:tblGridChange>
      </w:tblGrid>
      <w:tr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Absolutism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Divine Right of Kings-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Absolutism-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Philip II-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Spanish Armada-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Parliament-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English Civil War-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Charles I-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Oliver Comwell-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Glorious Revolution-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English Bill of Rights-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Constitutional monarchy-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Edict of Nantes-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Huguenots-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Cardinal Richelieu-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30 Years War-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Nation-State-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Louis XIV-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Versailles-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Ivan the Terrible-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Tsar-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Peter the Great-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Holy Roman Empire-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Maria Theresa-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Fredrick the Great-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Scientific Revolution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Geocentric theory-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Copernicus-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Heliocentric theory- 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Kepler-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Galileo-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Francis Bacon-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Rene Descartes-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Isaac Newton-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Robert Boyle-</w:t>
            </w:r>
          </w:p>
          <w:p w:rsidR="00000000" w:rsidDel="00000000" w:rsidP="00000000" w:rsidRDefault="00000000" w:rsidRPr="00000000">
            <w:pPr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Andreas Vesalius-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40" w:lineRule="auto"/>
              <w:ind w:left="0" w:right="0" w:firstLine="0"/>
              <w:contextualSpacing w:val="0"/>
              <w:jc w:val="left"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Mar>
              <w:top w:w="100.0" w:type="dxa"/>
              <w:left w:w="100.0" w:type="dxa"/>
              <w:bottom w:w="100.0" w:type="dxa"/>
              <w:right w:w="100.0" w:type="dxa"/>
            </w:tcMar>
          </w:tcPr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Enlightenment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Enlightenment-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Salons-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Thomas Hobbes-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John Locke-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Montesquieu-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Rousseau-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Popular Sovereignty-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Voltaire-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Diderot’s Encyclopedia-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Mary Wollstonecraft-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Adam Smith-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Laissez-faire-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Catherine II (the Great)-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Fredrick II (the Great)-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Joseph II-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Independence in the Americas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Declaration of Independence-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George Washington-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Monroe Doctrine-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Mexican Revolution-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Spanish American War-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Panama Canal-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Treaty of Paris-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Bill of Rights-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b w:val="1"/>
                <w:rtl w:val="0"/>
              </w:rPr>
              <w:t xml:space="preserve">French Revolution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1</w:t>
            </w:r>
            <w:r w:rsidDel="00000000" w:rsidR="00000000" w:rsidRPr="00000000">
              <w:rPr>
                <w:vertAlign w:val="superscript"/>
                <w:rtl w:val="0"/>
              </w:rPr>
              <w:t xml:space="preserve">st</w:t>
            </w:r>
            <w:r w:rsidDel="00000000" w:rsidR="00000000" w:rsidRPr="00000000">
              <w:rPr>
                <w:rtl w:val="0"/>
              </w:rPr>
              <w:t xml:space="preserve"> Estate-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2</w:t>
            </w:r>
            <w:r w:rsidDel="00000000" w:rsidR="00000000" w:rsidRPr="00000000">
              <w:rPr>
                <w:vertAlign w:val="superscript"/>
                <w:rtl w:val="0"/>
              </w:rPr>
              <w:t xml:space="preserve">nd</w:t>
            </w:r>
            <w:r w:rsidDel="00000000" w:rsidR="00000000" w:rsidRPr="00000000">
              <w:rPr>
                <w:rtl w:val="0"/>
              </w:rPr>
              <w:t xml:space="preserve"> Estate-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3</w:t>
            </w:r>
            <w:r w:rsidDel="00000000" w:rsidR="00000000" w:rsidRPr="00000000">
              <w:rPr>
                <w:vertAlign w:val="superscript"/>
                <w:rtl w:val="0"/>
              </w:rPr>
              <w:t xml:space="preserve">rd</w:t>
            </w:r>
            <w:r w:rsidDel="00000000" w:rsidR="00000000" w:rsidRPr="00000000">
              <w:rPr>
                <w:rtl w:val="0"/>
              </w:rPr>
              <w:t xml:space="preserve"> Estate-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Bourgeoisie-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Louis XVI-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Marie Antoinette-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Estates-General-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National Assembly-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Tennis Court Oath-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Bastille-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Declaration of the Rights of Man and of the Citizen-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Liberty, Equality, Fraternity-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Maximilien Robespierre-</w:t>
            </w:r>
          </w:p>
          <w:p w:rsidR="00000000" w:rsidDel="00000000" w:rsidP="00000000" w:rsidRDefault="00000000" w:rsidRPr="00000000">
            <w:pPr>
              <w:widowControl w:val="0"/>
              <w:spacing w:after="0" w:line="240" w:lineRule="auto"/>
              <w:contextualSpacing w:val="0"/>
            </w:pPr>
            <w:r w:rsidDel="00000000" w:rsidR="00000000" w:rsidRPr="00000000">
              <w:rPr>
                <w:rtl w:val="0"/>
              </w:rPr>
              <w:t xml:space="preserve">Guillotine-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spacing w:after="0" w:line="360" w:lineRule="auto"/>
        <w:contextualSpacing w:val="0"/>
      </w:pPr>
      <w:r w:rsidDel="00000000" w:rsidR="00000000" w:rsidRPr="00000000">
        <w:rPr>
          <w:rtl w:val="0"/>
        </w:rPr>
      </w:r>
    </w:p>
    <w:sectPr>
      <w:pgSz w:h="15840" w:w="12240"/>
      <w:pgMar w:bottom="720" w:top="720" w:left="720" w:right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